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8BF4" w14:textId="77777777" w:rsidR="00633FF2" w:rsidRDefault="00633FF2" w:rsidP="00633FF2">
      <w:pPr>
        <w:pStyle w:val="BodyText"/>
        <w:rPr>
          <w:sz w:val="20"/>
        </w:rPr>
      </w:pPr>
    </w:p>
    <w:p w14:paraId="6196D2A0" w14:textId="77777777" w:rsidR="00633FF2" w:rsidRDefault="00633FF2" w:rsidP="00633FF2">
      <w:pPr>
        <w:pStyle w:val="BodyText"/>
      </w:pPr>
    </w:p>
    <w:tbl>
      <w:tblPr>
        <w:tblW w:w="0" w:type="auto"/>
        <w:tblInd w:w="690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179284CC" w14:textId="77777777" w:rsidTr="00F213A4">
        <w:trPr>
          <w:trHeight w:val="443"/>
        </w:trPr>
        <w:tc>
          <w:tcPr>
            <w:tcW w:w="10535" w:type="dxa"/>
          </w:tcPr>
          <w:p w14:paraId="721B2CCC" w14:textId="31D3C326" w:rsidR="00633FF2" w:rsidRDefault="00633FF2" w:rsidP="00F213A4">
            <w:pPr>
              <w:pStyle w:val="TableParagraph"/>
              <w:spacing w:before="79"/>
              <w:ind w:left="113"/>
            </w:pPr>
            <w:r>
              <w:rPr>
                <w:b/>
                <w:color w:val="1A171C"/>
              </w:rPr>
              <w:t>Event</w:t>
            </w:r>
            <w:r>
              <w:rPr>
                <w:color w:val="1A171C"/>
              </w:rPr>
              <w:t>:</w:t>
            </w:r>
            <w:r w:rsidR="00EC3776">
              <w:rPr>
                <w:color w:val="1A171C"/>
              </w:rPr>
              <w:t xml:space="preserve">   Christingle Service</w:t>
            </w:r>
          </w:p>
        </w:tc>
      </w:tr>
      <w:tr w:rsidR="00633FF2" w14:paraId="13B8D193" w14:textId="77777777" w:rsidTr="00F213A4">
        <w:trPr>
          <w:trHeight w:val="443"/>
        </w:trPr>
        <w:tc>
          <w:tcPr>
            <w:tcW w:w="10535" w:type="dxa"/>
          </w:tcPr>
          <w:p w14:paraId="6AFD552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  <w:tr w:rsidR="00633FF2" w14:paraId="7E7795E3" w14:textId="77777777" w:rsidTr="00F213A4">
        <w:trPr>
          <w:trHeight w:val="443"/>
        </w:trPr>
        <w:tc>
          <w:tcPr>
            <w:tcW w:w="10535" w:type="dxa"/>
          </w:tcPr>
          <w:p w14:paraId="344CB99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Location:</w:t>
            </w:r>
          </w:p>
        </w:tc>
      </w:tr>
      <w:tr w:rsidR="00633FF2" w14:paraId="33A13AEC" w14:textId="77777777" w:rsidTr="00F213A4">
        <w:trPr>
          <w:trHeight w:val="443"/>
        </w:trPr>
        <w:tc>
          <w:tcPr>
            <w:tcW w:w="10535" w:type="dxa"/>
          </w:tcPr>
          <w:p w14:paraId="4CBE17BB" w14:textId="62E14591" w:rsidR="00633FF2" w:rsidRDefault="00EC3776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Church</w:t>
            </w:r>
            <w:r w:rsidR="00633FF2">
              <w:rPr>
                <w:b/>
                <w:color w:val="1A171C"/>
              </w:rPr>
              <w:t>:</w:t>
            </w:r>
          </w:p>
        </w:tc>
      </w:tr>
      <w:tr w:rsidR="00633FF2" w14:paraId="7C16B41D" w14:textId="77777777" w:rsidTr="00F213A4">
        <w:trPr>
          <w:trHeight w:val="443"/>
        </w:trPr>
        <w:tc>
          <w:tcPr>
            <w:tcW w:w="10535" w:type="dxa"/>
          </w:tcPr>
          <w:p w14:paraId="4B5E4F58" w14:textId="6E422985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Leader:</w:t>
            </w:r>
            <w:r w:rsidR="00EC3776">
              <w:rPr>
                <w:b/>
                <w:color w:val="1A171C"/>
              </w:rPr>
              <w:t xml:space="preserve">   Minister</w:t>
            </w:r>
            <w:r w:rsidR="00B15F42">
              <w:rPr>
                <w:b/>
                <w:color w:val="1A171C"/>
              </w:rPr>
              <w:t>’</w:t>
            </w:r>
            <w:r w:rsidR="00EC3776">
              <w:rPr>
                <w:b/>
                <w:color w:val="1A171C"/>
              </w:rPr>
              <w:t>s Name</w:t>
            </w:r>
          </w:p>
        </w:tc>
      </w:tr>
      <w:tr w:rsidR="00633FF2" w14:paraId="7E9CA33B" w14:textId="77777777" w:rsidTr="00F213A4">
        <w:trPr>
          <w:trHeight w:val="443"/>
        </w:trPr>
        <w:tc>
          <w:tcPr>
            <w:tcW w:w="10535" w:type="dxa"/>
          </w:tcPr>
          <w:p w14:paraId="0E08B1E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Contact Address:</w:t>
            </w:r>
          </w:p>
        </w:tc>
      </w:tr>
      <w:tr w:rsidR="00633FF2" w14:paraId="59E6F9D2" w14:textId="77777777" w:rsidTr="00F213A4">
        <w:trPr>
          <w:trHeight w:val="443"/>
        </w:trPr>
        <w:tc>
          <w:tcPr>
            <w:tcW w:w="10535" w:type="dxa"/>
          </w:tcPr>
          <w:p w14:paraId="5A2F0BDD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Phone:</w:t>
            </w:r>
          </w:p>
        </w:tc>
      </w:tr>
      <w:tr w:rsidR="00633FF2" w14:paraId="7366190F" w14:textId="77777777" w:rsidTr="00F213A4">
        <w:trPr>
          <w:trHeight w:val="443"/>
        </w:trPr>
        <w:tc>
          <w:tcPr>
            <w:tcW w:w="10535" w:type="dxa"/>
          </w:tcPr>
          <w:p w14:paraId="0D0AD3A5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Email:</w:t>
            </w:r>
          </w:p>
        </w:tc>
      </w:tr>
    </w:tbl>
    <w:p w14:paraId="2EDC5687" w14:textId="77777777" w:rsidR="00633FF2" w:rsidRDefault="00633FF2" w:rsidP="00633FF2">
      <w:pPr>
        <w:spacing w:before="170"/>
        <w:ind w:left="4481" w:right="4481"/>
        <w:jc w:val="center"/>
        <w:rPr>
          <w:b/>
          <w:sz w:val="28"/>
        </w:rPr>
      </w:pPr>
      <w:r>
        <w:rPr>
          <w:b/>
          <w:color w:val="1A171C"/>
          <w:sz w:val="28"/>
        </w:rPr>
        <w:t>Risk Assessment Form</w:t>
      </w:r>
    </w:p>
    <w:p w14:paraId="55F0391B" w14:textId="77777777" w:rsidR="00633FF2" w:rsidRDefault="00633FF2" w:rsidP="00633FF2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6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1A76DB63" w14:textId="77777777" w:rsidTr="00F213A4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7BCBA642" w14:textId="77777777" w:rsidR="00633FF2" w:rsidRDefault="00633FF2" w:rsidP="00F213A4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4EB62FE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E59A457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0026025" w14:textId="77777777" w:rsidR="00633FF2" w:rsidRDefault="00633FF2" w:rsidP="00F213A4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462F2A4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3E6D51E3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CCB31C4" w14:textId="2ADD35C6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Decorating the orange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A410D02" w14:textId="0BBA14D9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Injury from sharp cocktail sticks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C9CF9A4" w14:textId="5691D5E1" w:rsidR="00633FF2" w:rsidRDefault="00B15F4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Adult supervision at all times.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D21E26B" w14:textId="050A3F20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Children under the age of 4 should not be allowed to handle cocktail sticks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7F7F48B" w14:textId="67CC25D6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 &amp; Duty steward</w:t>
            </w:r>
          </w:p>
        </w:tc>
      </w:tr>
      <w:tr w:rsidR="00633FF2" w14:paraId="42086E3A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2EB3FB2" w14:textId="71C05406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Decorating the orange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5F7350E" w14:textId="1F64156E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Food allergies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BB2611" w14:textId="38BEEADE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Avoid providing nuts and dairy food items to be used in the decoration as these are considered to be the most common allergens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1B02BB2" w14:textId="52CE3D4E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Items such as dried fruit and soft jelly sweets should be considered </w:t>
            </w:r>
            <w:r>
              <w:rPr>
                <w:rFonts w:ascii="Times New Roman"/>
              </w:rPr>
              <w:t>‘</w:t>
            </w:r>
            <w:r>
              <w:rPr>
                <w:rFonts w:ascii="Times New Roman"/>
              </w:rPr>
              <w:t>safer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food items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E893D7C" w14:textId="10C32592" w:rsidR="00633FF2" w:rsidRDefault="00EC3776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 &amp; Duty steward</w:t>
            </w:r>
          </w:p>
        </w:tc>
      </w:tr>
      <w:tr w:rsidR="00633FF2" w14:paraId="15F00301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879790A" w14:textId="18628BD4" w:rsidR="00633FF2" w:rsidRDefault="00DC27D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Decorating the orange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2569E5" w14:textId="6E37B3E1" w:rsidR="00633FF2" w:rsidRDefault="00DC27D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Scissors for cutting </w:t>
            </w:r>
            <w:r w:rsidR="00AD35D2">
              <w:rPr>
                <w:rFonts w:ascii="Times New Roman"/>
              </w:rPr>
              <w:t>red r</w:t>
            </w:r>
            <w:r>
              <w:rPr>
                <w:rFonts w:ascii="Times New Roman"/>
              </w:rPr>
              <w:t>ibbon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15C5A4D" w14:textId="552017F7" w:rsidR="00633FF2" w:rsidRDefault="00DC27D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Have lengths of red ribbon already cut so there will be no need to issue scissors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F00E2DC" w14:textId="42F5F36D" w:rsidR="00633FF2" w:rsidRDefault="00AD35D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See prevention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00BF62D" w14:textId="2F64D326" w:rsidR="00633FF2" w:rsidRDefault="005B09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 &amp; Duty steward</w:t>
            </w:r>
          </w:p>
        </w:tc>
      </w:tr>
      <w:tr w:rsidR="00633FF2" w14:paraId="252B3CEC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3AFEB25" w14:textId="741C6B83" w:rsidR="00633FF2" w:rsidRDefault="005B09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Decorating the orange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EDCC39A" w14:textId="50481AE2" w:rsidR="00633FF2" w:rsidRDefault="005B09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Candles when lit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648F0FD" w14:textId="33C6F4D4" w:rsidR="00633FF2" w:rsidRDefault="005B09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Ensure all remain seated once candles have been lit. </w:t>
            </w:r>
            <w:r w:rsidR="00B15F42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Each child must be supervised by an adult.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67521876" w14:textId="72AB258E" w:rsidR="00633FF2" w:rsidRDefault="005B09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No child under the age of 4 to be given a lighted candle. </w:t>
            </w:r>
            <w:r w:rsidR="00B15F42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If possible, they should be given battery operated candles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3815F20" w14:textId="0F427786" w:rsidR="00633FF2" w:rsidRDefault="005B09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 &amp; Duty steward</w:t>
            </w:r>
          </w:p>
        </w:tc>
      </w:tr>
    </w:tbl>
    <w:p w14:paraId="06CCEB9A" w14:textId="77777777" w:rsidR="00633FF2" w:rsidRDefault="00633FF2" w:rsidP="00633FF2">
      <w:pPr>
        <w:rPr>
          <w:rFonts w:ascii="Times New Roman"/>
        </w:rPr>
        <w:sectPr w:rsidR="00633FF2">
          <w:headerReference w:type="default" r:id="rId6"/>
          <w:pgSz w:w="11910" w:h="16840"/>
          <w:pgMar w:top="840" w:right="0" w:bottom="760" w:left="0" w:header="0" w:footer="578" w:gutter="0"/>
          <w:pgNumType w:start="3"/>
          <w:cols w:space="720"/>
        </w:sectPr>
      </w:pPr>
    </w:p>
    <w:tbl>
      <w:tblPr>
        <w:tblpPr w:leftFromText="180" w:rightFromText="180" w:vertAnchor="text" w:horzAnchor="margin" w:tblpXSpec="center" w:tblpY="-179"/>
        <w:tblW w:w="105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7FE7C619" w14:textId="77777777" w:rsidTr="00633FF2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5807A04A" w14:textId="77777777" w:rsidR="00633FF2" w:rsidRDefault="00633FF2" w:rsidP="00633FF2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79D0AE1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EB724F8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7311FFA7" w14:textId="77777777" w:rsidR="00633FF2" w:rsidRDefault="00633FF2" w:rsidP="00633FF2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1489A767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04D9227D" w14:textId="77777777" w:rsidTr="00633FF2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9A7A94F" w14:textId="1D99E346" w:rsidR="00633FF2" w:rsidRDefault="005A3F9A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Lighting the candles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0174232" w14:textId="0FFF817F" w:rsidR="00633FF2" w:rsidRDefault="005B098E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Candles when lit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75353CE" w14:textId="7B48697A" w:rsidR="00633FF2" w:rsidRDefault="005A3F9A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Children to be supervised by an adult and no flammable decorations to be in or near the pews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2C2BEEF" w14:textId="0087E68A" w:rsidR="00633FF2" w:rsidRDefault="005B098E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Candles to be extinguished at the end of the service in any event before the congregation are dismissed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4239A09" w14:textId="2B6953A5" w:rsidR="00633FF2" w:rsidRDefault="005B098E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 and duty steward</w:t>
            </w:r>
          </w:p>
        </w:tc>
      </w:tr>
    </w:tbl>
    <w:p w14:paraId="7E771974" w14:textId="17FA7E02" w:rsidR="00633FF2" w:rsidRDefault="00633FF2" w:rsidP="00633FF2">
      <w:pPr>
        <w:pStyle w:val="BodyText"/>
        <w:rPr>
          <w:sz w:val="20"/>
        </w:rPr>
      </w:pPr>
    </w:p>
    <w:tbl>
      <w:tblPr>
        <w:tblW w:w="10535" w:type="dxa"/>
        <w:tblInd w:w="-755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4C8A9FD0" w14:textId="77777777" w:rsidTr="00633FF2">
        <w:trPr>
          <w:trHeight w:val="443"/>
        </w:trPr>
        <w:tc>
          <w:tcPr>
            <w:tcW w:w="10535" w:type="dxa"/>
          </w:tcPr>
          <w:p w14:paraId="01FFC73A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Completed by:</w:t>
            </w:r>
          </w:p>
        </w:tc>
      </w:tr>
      <w:tr w:rsidR="00633FF2" w14:paraId="1203F7C3" w14:textId="77777777" w:rsidTr="00633FF2">
        <w:trPr>
          <w:trHeight w:val="670"/>
        </w:trPr>
        <w:tc>
          <w:tcPr>
            <w:tcW w:w="10535" w:type="dxa"/>
          </w:tcPr>
          <w:p w14:paraId="7D21BAB0" w14:textId="77777777" w:rsidR="00633FF2" w:rsidRDefault="00633FF2" w:rsidP="00F213A4">
            <w:pPr>
              <w:pStyle w:val="TableParagraph"/>
              <w:spacing w:before="192"/>
              <w:ind w:left="113"/>
              <w:rPr>
                <w:b/>
              </w:rPr>
            </w:pPr>
            <w:r>
              <w:rPr>
                <w:b/>
                <w:color w:val="1A171C"/>
              </w:rPr>
              <w:t>Signed:</w:t>
            </w:r>
          </w:p>
        </w:tc>
      </w:tr>
      <w:tr w:rsidR="00633FF2" w14:paraId="103504AF" w14:textId="77777777" w:rsidTr="00633FF2">
        <w:trPr>
          <w:trHeight w:val="443"/>
        </w:trPr>
        <w:tc>
          <w:tcPr>
            <w:tcW w:w="10535" w:type="dxa"/>
          </w:tcPr>
          <w:p w14:paraId="3D44B733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</w:tbl>
    <w:p w14:paraId="3A188548" w14:textId="77777777" w:rsidR="00633FF2" w:rsidRDefault="00633FF2" w:rsidP="00633FF2">
      <w:pPr>
        <w:pStyle w:val="BodyText"/>
        <w:rPr>
          <w:b/>
          <w:sz w:val="20"/>
        </w:rPr>
      </w:pPr>
    </w:p>
    <w:sectPr w:rsidR="00633F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E76E" w14:textId="77777777" w:rsidR="00F74E94" w:rsidRDefault="00F74E94" w:rsidP="00633FF2">
      <w:r>
        <w:separator/>
      </w:r>
    </w:p>
  </w:endnote>
  <w:endnote w:type="continuationSeparator" w:id="0">
    <w:p w14:paraId="05A1FFF3" w14:textId="77777777" w:rsidR="00F74E94" w:rsidRDefault="00F74E94" w:rsidP="0063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6458" w14:textId="77777777" w:rsidR="00F74E94" w:rsidRDefault="00F74E94" w:rsidP="00633FF2">
      <w:r>
        <w:separator/>
      </w:r>
    </w:p>
  </w:footnote>
  <w:footnote w:type="continuationSeparator" w:id="0">
    <w:p w14:paraId="287360A6" w14:textId="77777777" w:rsidR="00F74E94" w:rsidRDefault="00F74E94" w:rsidP="0063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A1A1" w14:textId="3A477C22" w:rsidR="0052143C" w:rsidRDefault="0052143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37DDC6" wp14:editId="13839713">
              <wp:simplePos x="0" y="0"/>
              <wp:positionH relativeFrom="page">
                <wp:posOffset>419100</wp:posOffset>
              </wp:positionH>
              <wp:positionV relativeFrom="page">
                <wp:posOffset>82550</wp:posOffset>
              </wp:positionV>
              <wp:extent cx="3970020" cy="329565"/>
              <wp:effectExtent l="0" t="0" r="0" b="0"/>
              <wp:wrapNone/>
              <wp:docPr id="4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02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F8660" w14:textId="411AB947" w:rsidR="0052143C" w:rsidRDefault="000B014B">
                          <w:pPr>
                            <w:spacing w:before="68"/>
                            <w:ind w:left="20"/>
                            <w:rPr>
                              <w:rFonts w:ascii="Georgia"/>
                              <w:sz w:val="36"/>
                            </w:rPr>
                          </w:pPr>
                          <w:r>
                            <w:rPr>
                              <w:rFonts w:ascii="Georgia"/>
                              <w:color w:val="FFFFFF"/>
                              <w:spacing w:val="-3"/>
                              <w:sz w:val="36"/>
                            </w:rPr>
                            <w:t xml:space="preserve">Christingle Service </w:t>
                          </w:r>
                          <w:r w:rsidR="00284BFF">
                            <w:rPr>
                              <w:rFonts w:ascii="Georgia"/>
                              <w:color w:val="FFFFFF"/>
                              <w:spacing w:val="-3"/>
                              <w:sz w:val="36"/>
                            </w:rPr>
                            <w:t>Risk</w:t>
                          </w:r>
                          <w:r w:rsidR="00284BFF">
                            <w:rPr>
                              <w:rFonts w:ascii="Georgia"/>
                              <w:color w:val="FFFFFF"/>
                              <w:spacing w:val="-48"/>
                              <w:sz w:val="36"/>
                            </w:rPr>
                            <w:t xml:space="preserve"> </w:t>
                          </w:r>
                          <w:r w:rsidR="00284BFF">
                            <w:rPr>
                              <w:rFonts w:ascii="Georgia"/>
                              <w:color w:val="FFFFFF"/>
                              <w:sz w:val="36"/>
                            </w:rP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7DDC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33pt;margin-top:6.5pt;width:312.6pt;height:2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" filled="f" stroked="f">
              <v:textbox inset="0,0,0,0">
                <w:txbxContent>
                  <w:p w14:paraId="67EF8660" w14:textId="411AB947" w:rsidR="0052143C" w:rsidRDefault="000B014B">
                    <w:pPr>
                      <w:spacing w:before="68"/>
                      <w:ind w:left="20"/>
                      <w:rPr>
                        <w:rFonts w:ascii="Georgia"/>
                        <w:sz w:val="36"/>
                      </w:rPr>
                    </w:pPr>
                    <w:r>
                      <w:rPr>
                        <w:rFonts w:ascii="Georgia"/>
                        <w:color w:val="FFFFFF"/>
                        <w:spacing w:val="-3"/>
                        <w:sz w:val="36"/>
                      </w:rPr>
                      <w:t xml:space="preserve">Christingle Service </w:t>
                    </w:r>
                    <w:r w:rsidR="00284BFF">
                      <w:rPr>
                        <w:rFonts w:ascii="Georgia"/>
                        <w:color w:val="FFFFFF"/>
                        <w:spacing w:val="-3"/>
                        <w:sz w:val="36"/>
                      </w:rPr>
                      <w:t>Risk</w:t>
                    </w:r>
                    <w:r w:rsidR="00284BFF">
                      <w:rPr>
                        <w:rFonts w:ascii="Georgia"/>
                        <w:color w:val="FFFFFF"/>
                        <w:spacing w:val="-48"/>
                        <w:sz w:val="36"/>
                      </w:rPr>
                      <w:t xml:space="preserve"> </w:t>
                    </w:r>
                    <w:r w:rsidR="00284BFF">
                      <w:rPr>
                        <w:rFonts w:ascii="Georgia"/>
                        <w:color w:val="FFFFFF"/>
                        <w:sz w:val="36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72DDFA" wp14:editId="335CD9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308215" cy="540385"/>
              <wp:effectExtent l="0" t="0" r="0" b="0"/>
              <wp:wrapNone/>
              <wp:docPr id="48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08215" cy="540385"/>
                      </a:xfrm>
                      <a:custGeom>
                        <a:avLst/>
                        <a:gdLst>
                          <a:gd name="T0" fmla="*/ 11509 w 11509"/>
                          <a:gd name="T1" fmla="*/ 0 h 851"/>
                          <a:gd name="T2" fmla="*/ 0 w 11509"/>
                          <a:gd name="T3" fmla="*/ 0 h 851"/>
                          <a:gd name="T4" fmla="*/ 0 w 11509"/>
                          <a:gd name="T5" fmla="*/ 850 h 851"/>
                          <a:gd name="T6" fmla="*/ 11169 w 11509"/>
                          <a:gd name="T7" fmla="*/ 850 h 851"/>
                          <a:gd name="T8" fmla="*/ 11365 w 11509"/>
                          <a:gd name="T9" fmla="*/ 845 h 851"/>
                          <a:gd name="T10" fmla="*/ 11466 w 11509"/>
                          <a:gd name="T11" fmla="*/ 808 h 851"/>
                          <a:gd name="T12" fmla="*/ 11503 w 11509"/>
                          <a:gd name="T13" fmla="*/ 707 h 851"/>
                          <a:gd name="T14" fmla="*/ 11509 w 11509"/>
                          <a:gd name="T15" fmla="*/ 510 h 851"/>
                          <a:gd name="T16" fmla="*/ 11509 w 11509"/>
                          <a:gd name="T17" fmla="*/ 0 h 8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11509" h="851">
                            <a:moveTo>
                              <a:pt x="11509" y="0"/>
                            </a:moveTo>
                            <a:lnTo>
                              <a:pt x="0" y="0"/>
                            </a:lnTo>
                            <a:lnTo>
                              <a:pt x="0" y="850"/>
                            </a:lnTo>
                            <a:lnTo>
                              <a:pt x="11169" y="850"/>
                            </a:lnTo>
                            <a:lnTo>
                              <a:pt x="11365" y="845"/>
                            </a:lnTo>
                            <a:lnTo>
                              <a:pt x="11466" y="808"/>
                            </a:lnTo>
                            <a:lnTo>
                              <a:pt x="11503" y="707"/>
                            </a:lnTo>
                            <a:lnTo>
                              <a:pt x="11509" y="510"/>
                            </a:lnTo>
                            <a:lnTo>
                              <a:pt x="11509" y="0"/>
                            </a:lnTo>
                            <a:close/>
                          </a:path>
                        </a:pathLst>
                      </a:custGeom>
                      <a:solidFill>
                        <a:srgbClr val="00597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DD15F9" id="Freeform 24" o:spid="_x0000_s1026" style="position:absolute;margin-left:0;margin-top:0;width:575.45pt;height:4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09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" path="m11509,l,,,850r11169,l11365,845r101,-37l11503,707r6,-197l11509,xe" fillcolor="#005977" stroked="f">
              <v:path arrowok="t" o:connecttype="custom" o:connectlocs="7308215,0;0,0;0,539750;7092315,539750;7216775,536575;7280910,513080;7304405,448945;7308215,323850;7308215,0" o:connectangles="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78D8" w14:textId="77777777" w:rsidR="0052143C" w:rsidRPr="00633FF2" w:rsidRDefault="0052143C" w:rsidP="0063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F2"/>
    <w:rsid w:val="000B014B"/>
    <w:rsid w:val="00284BFF"/>
    <w:rsid w:val="004F16AF"/>
    <w:rsid w:val="005154A5"/>
    <w:rsid w:val="0052143C"/>
    <w:rsid w:val="005A3F9A"/>
    <w:rsid w:val="005B098E"/>
    <w:rsid w:val="00633FF2"/>
    <w:rsid w:val="00923024"/>
    <w:rsid w:val="00AD35D2"/>
    <w:rsid w:val="00AF52CE"/>
    <w:rsid w:val="00B15F42"/>
    <w:rsid w:val="00DC27DA"/>
    <w:rsid w:val="00EC3776"/>
    <w:rsid w:val="00EC76B4"/>
    <w:rsid w:val="00F74E94"/>
    <w:rsid w:val="00F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1DD6CF"/>
  <w15:docId w15:val="{16FBBCF4-72D4-4A3A-ADC2-34CD15B1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FF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3FF2"/>
  </w:style>
  <w:style w:type="character" w:customStyle="1" w:styleId="BodyTextChar">
    <w:name w:val="Body Text Char"/>
    <w:basedOn w:val="DefaultParagraphFont"/>
    <w:link w:val="BodyText"/>
    <w:uiPriority w:val="1"/>
    <w:rsid w:val="00633FF2"/>
    <w:rPr>
      <w:rFonts w:ascii="Palatino Linotype" w:eastAsia="Palatino Linotype" w:hAnsi="Palatino Linotype" w:cs="Palatino Linotype"/>
      <w:lang w:val="en-US"/>
    </w:rPr>
  </w:style>
  <w:style w:type="paragraph" w:customStyle="1" w:styleId="TableParagraph">
    <w:name w:val="Table Paragraph"/>
    <w:basedOn w:val="Normal"/>
    <w:uiPriority w:val="1"/>
    <w:qFormat/>
    <w:rsid w:val="00633FF2"/>
  </w:style>
  <w:style w:type="paragraph" w:styleId="Header">
    <w:name w:val="header"/>
    <w:basedOn w:val="Normal"/>
    <w:link w:val="Head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FF2"/>
    <w:rPr>
      <w:rFonts w:ascii="Palatino Linotype" w:eastAsia="Palatino Linotype" w:hAnsi="Palatino Linotype" w:cs="Palatino Linotyp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F2"/>
    <w:rPr>
      <w:rFonts w:ascii="Palatino Linotype" w:eastAsia="Palatino Linotype" w:hAnsi="Palatino Linotype" w:cs="Palatino Linotyp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1278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PJackson</dc:creator>
  <cp:keywords/>
  <dc:description/>
  <cp:lastModifiedBy>Chelmsford Circuit</cp:lastModifiedBy>
  <cp:revision>2</cp:revision>
  <dcterms:created xsi:type="dcterms:W3CDTF">2025-12-02T12:25:00Z</dcterms:created>
  <dcterms:modified xsi:type="dcterms:W3CDTF">2025-12-02T12:25:00Z</dcterms:modified>
</cp:coreProperties>
</file>